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в Закон Новосибирской области «</w:t>
      </w:r>
      <w:r>
        <w:rPr>
          <w:rFonts w:ascii="Times New Roman" w:hAnsi="Times New Roman"/>
          <w:b/>
          <w:sz w:val="28"/>
          <w:szCs w:val="28"/>
        </w:rPr>
        <w:t xml:space="preserve">Об отдельных вопросах регулирования земельных отношений на территории Новосибирской области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Закон Новосибирской области от 5 декабря 2016 года № 112-ОЗ «Об отдельных вопросах регулирования земельных отношений на территории Новосибирской области» </w:t>
      </w:r>
      <w:r>
        <w:rPr>
          <w:rFonts w:ascii="Times New Roman" w:hAnsi="Times New Roman"/>
          <w:spacing w:val="-2"/>
          <w:sz w:val="28"/>
          <w:szCs w:val="28"/>
        </w:rPr>
        <w:t xml:space="preserve">(с изменениями, внесенными Законами Новосибирской области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7 мая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2018 года № 260-ОЗ,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 октября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2018 года № 289-ОЗ,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30 ноября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2018 года № 307-ОЗ,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1 июля 2019 года № 387-ОЗ,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28 ноября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2019 года № 433-ОЗ,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 декабря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2019 года № 449-ОЗ,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31 марта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2020 года № 469-ОЗ,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10 ноября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2020 года № 5-ОЗ,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5 октября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2021 года № 112-ОЗ,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27 декабря 2021 года № 160-ОЗ,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1 марта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2022 года № 178-ОЗ,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29 ноября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2022 года № 279-ОЗ,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16 декабря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2022 года № 296-ОЗ,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13 июля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2023 года № 361-ОЗ,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31 октября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2023 года № 387-ОЗ,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5 июня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2024 года № 455-ОЗ,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17 июня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2024 года № 460-ОЗ,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3 октября 2024 года № 489-ОЗ, от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6 марта 2025 года № 562-ОЗ, от 3 февраля 2026 года № 48-ОЗ) </w:t>
      </w:r>
      <w:r>
        <w:rPr>
          <w:rFonts w:ascii="Times New Roman" w:hAnsi="Times New Roman"/>
          <w:sz w:val="28"/>
          <w:szCs w:val="28"/>
        </w:rPr>
        <w:t xml:space="preserve">следующие изменения: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в статье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66"/>
        <w:ind w:firstLine="709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а) в пункте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6"/>
        <w:ind w:firstLine="709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в подпункте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«а» слова «земель сельс</w:t>
      </w:r>
      <w:r>
        <w:rPr>
          <w:sz w:val="28"/>
          <w:szCs w:val="28"/>
        </w:rPr>
        <w:t xml:space="preserve">кохозяйственного назначения, находящихся в муниципальной и частной собственности» заменить словами «если иное не предусмотрено Земельным кодексом Российской Федерации и другими федеральными законами, за исключением земель сельскохозяйственного назначения»;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6"/>
        <w:ind w:firstLine="708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подпункт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«б» дополнить словами «, а также земель сельскохозяйственного назначения или земельных участков в составе таких земель»;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б) в пункте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2.1 слова </w:t>
      </w:r>
      <w:r>
        <w:rPr>
          <w:rFonts w:ascii="Times New Roman" w:hAnsi="Times New Roman" w:eastAsiaTheme="minorHAnsi"/>
          <w:sz w:val="28"/>
          <w:szCs w:val="28"/>
        </w:rPr>
        <w:t xml:space="preserve">«собственности Российской Федерации» заменить словами «федеральной собственности»;</w:t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 xml:space="preserve">2) статью</w:t>
      </w:r>
      <w:r>
        <w:rPr>
          <w:rFonts w:ascii="Times New Roman" w:hAnsi="Times New Roman" w:eastAsiaTheme="minorHAnsi"/>
          <w:sz w:val="28"/>
          <w:szCs w:val="28"/>
        </w:rPr>
        <w:t xml:space="preserve"> </w:t>
      </w:r>
      <w:r>
        <w:rPr>
          <w:rFonts w:ascii="Times New Roman" w:hAnsi="Times New Roman" w:eastAsiaTheme="minorHAnsi"/>
          <w:sz w:val="28"/>
          <w:szCs w:val="28"/>
        </w:rPr>
        <w:t xml:space="preserve">3 дополнить пунктом</w:t>
      </w:r>
      <w:r>
        <w:rPr>
          <w:rFonts w:ascii="Times New Roman" w:hAnsi="Times New Roman" w:eastAsiaTheme="minorHAnsi"/>
          <w:sz w:val="28"/>
          <w:szCs w:val="28"/>
        </w:rPr>
        <w:t xml:space="preserve"> </w:t>
      </w:r>
      <w:r>
        <w:rPr>
          <w:rFonts w:ascii="Times New Roman" w:hAnsi="Times New Roman" w:eastAsiaTheme="minorHAnsi"/>
          <w:sz w:val="28"/>
          <w:szCs w:val="28"/>
        </w:rPr>
        <w:t xml:space="preserve">1.4 следующего содержания:</w:t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pStyle w:val="95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 xml:space="preserve">«1.4) </w:t>
      </w:r>
      <w:r>
        <w:rPr>
          <w:rFonts w:ascii="Times New Roman" w:hAnsi="Times New Roman"/>
          <w:sz w:val="28"/>
          <w:szCs w:val="28"/>
        </w:rPr>
        <w:t xml:space="preserve">перевод земель сельскохозяйственного назначения или земельных участков в составе таких земель из одной категорию в другую, за исключением земель, находящихся в федеральной собственности;»;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в статье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3.1: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в части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слова «</w:t>
      </w:r>
      <w:r>
        <w:rPr>
          <w:rFonts w:ascii="Times New Roman" w:hAnsi="Times New Roman"/>
          <w:sz w:val="28"/>
          <w:szCs w:val="28"/>
          <w:lang w:eastAsia="ru-RU"/>
        </w:rPr>
        <w:t xml:space="preserve">ходатайство о переводе земельных участков в составе таких земель из состава земель одной категории в другую» заменить словами «ходатайство о переводе земельных участков из состава земель одной категории в другую»;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часть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дополнить словами «(далее 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eastAsia="ru-RU"/>
        </w:rPr>
        <w:t xml:space="preserve">Федеральный </w:t>
      </w:r>
      <w:hyperlink r:id="rId11" w:tooltip="https://login.consultant.ru/link/?req=doc&amp;base=LAW&amp;n=465814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закон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91" w:name="OLE_LINK1"/>
      <w:r/>
      <w:bookmarkStart w:id="92" w:name="OLE_LINK2"/>
      <w:r>
        <w:rPr>
          <w:rFonts w:ascii="Times New Roman" w:hAnsi="Times New Roman"/>
          <w:sz w:val="28"/>
          <w:szCs w:val="28"/>
          <w:lang w:eastAsia="ru-RU"/>
        </w:rPr>
        <w:t xml:space="preserve">«О переводе земель или земельных участков из одной категории в другую»</w:t>
      </w:r>
      <w:bookmarkEnd w:id="91"/>
      <w:r/>
      <w:bookmarkEnd w:id="92"/>
      <w:r>
        <w:rPr>
          <w:rFonts w:ascii="Times New Roman" w:hAnsi="Times New Roman"/>
          <w:sz w:val="28"/>
          <w:szCs w:val="28"/>
          <w:lang w:eastAsia="ru-RU"/>
        </w:rPr>
        <w:t xml:space="preserve">)»;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 в части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слов «рассмотрения ходатайства» дополнить словами «в отношении земель или земельных участков, указанных в пункте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статьи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настоящего Закона,»;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дополнить абзацем следующего содержания: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88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«По результатам рассмотрения ходатайства </w:t>
      </w:r>
      <w:r>
        <w:rPr>
          <w:rFonts w:ascii="Times New Roman" w:hAnsi="Times New Roman"/>
          <w:sz w:val="28"/>
          <w:szCs w:val="28"/>
        </w:rPr>
        <w:t xml:space="preserve">в отношении земель или земельных участков, указанных в пункте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1.4 статьи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настоящего Закона, </w:t>
      </w:r>
      <w:r>
        <w:rPr>
          <w:rFonts w:ascii="Times New Roman" w:hAnsi="Times New Roman"/>
          <w:sz w:val="28"/>
          <w:szCs w:val="28"/>
          <w:lang w:eastAsia="ru-RU"/>
        </w:rPr>
        <w:t xml:space="preserve">уполномоченный орган осуществляет подготовку правового акта уполномоченного органа о переводе земель или земельных участков в составе таких земель из категории </w:t>
      </w:r>
      <w:r>
        <w:rPr>
          <w:rFonts w:ascii="Times New Roman" w:hAnsi="Times New Roman"/>
          <w:sz w:val="28"/>
          <w:szCs w:val="28"/>
        </w:rPr>
        <w:t xml:space="preserve">земель сельскохозяйственного назначения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в другую либо принимает акт об отказе в переводе земель или земельных участков в составе таких земель из категории </w:t>
      </w:r>
      <w:r>
        <w:rPr>
          <w:rFonts w:ascii="Times New Roman" w:hAnsi="Times New Roman"/>
          <w:sz w:val="28"/>
          <w:szCs w:val="28"/>
        </w:rPr>
        <w:t xml:space="preserve">земель сельскохозяйственного назначения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в другую с учетом особенностей, предусмотренных част</w:t>
      </w:r>
      <w:r>
        <w:rPr>
          <w:rFonts w:ascii="Times New Roman" w:hAnsi="Times New Roman"/>
          <w:sz w:val="28"/>
          <w:szCs w:val="28"/>
          <w:lang w:eastAsia="ru-RU"/>
        </w:rPr>
        <w:t xml:space="preserve">ью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3.1 </w:t>
      </w:r>
      <w:r>
        <w:rPr>
          <w:rFonts w:ascii="Times New Roman" w:hAnsi="Times New Roman"/>
          <w:sz w:val="28"/>
          <w:szCs w:val="28"/>
          <w:lang w:eastAsia="ru-RU"/>
        </w:rPr>
        <w:t xml:space="preserve">настоящей статьи.»;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г) дополнить част</w:t>
      </w:r>
      <w:r>
        <w:rPr>
          <w:rFonts w:ascii="Times New Roman" w:hAnsi="Times New Roman"/>
          <w:spacing w:val="-2"/>
          <w:sz w:val="28"/>
          <w:szCs w:val="28"/>
        </w:rPr>
        <w:t xml:space="preserve">ью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3.1 </w:t>
      </w:r>
      <w:r>
        <w:rPr>
          <w:rFonts w:ascii="Times New Roman" w:hAnsi="Times New Roman"/>
          <w:spacing w:val="-2"/>
          <w:sz w:val="28"/>
          <w:szCs w:val="28"/>
        </w:rPr>
        <w:t xml:space="preserve">следующего содержания: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66"/>
        <w:ind w:firstLine="708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«3.1. Правовой акт </w:t>
      </w:r>
      <w:r>
        <w:rPr>
          <w:sz w:val="28"/>
          <w:szCs w:val="28"/>
        </w:rPr>
        <w:t xml:space="preserve">о переводе земель или земельных участков в отношении земель сельскохозяйственного назначения или земельных участков в составе таких земель, за исключением земель, находящи</w:t>
      </w:r>
      <w:r>
        <w:rPr>
          <w:sz w:val="28"/>
          <w:szCs w:val="28"/>
        </w:rPr>
        <w:t xml:space="preserve">хся в федеральной собственности, принимается уполномоченным органом в соответствии с законом Новосибирской области, предусматривающим перевод земель сельскохозяйственного назначения или земельных участков в составе таких земель из одной категории в другую.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отсутствия оснований для отказа в принятии ходатайства к рассмотрению, указанных в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 статьи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3 Федерального </w:t>
      </w:r>
      <w:hyperlink r:id="rId12" w:tooltip="https://login.consultant.ru/link/?req=doc&amp;base=LAW&amp;n=465814" w:history="1">
        <w:r>
          <w:rPr>
            <w:rFonts w:ascii="Times New Roman" w:hAnsi="Times New Roman"/>
            <w:sz w:val="28"/>
            <w:szCs w:val="28"/>
            <w:lang w:eastAsia="ru-RU"/>
          </w:rPr>
          <w:t xml:space="preserve">закона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«О переводе земель или земельных участков из одной категории в другую», в отношении земель сельскохозяйственного назначения или земельных участков в составе таких земель, за исключением земель, находящихся в федеральной собственности, уполном</w:t>
      </w:r>
      <w:r>
        <w:rPr>
          <w:rFonts w:ascii="Times New Roman" w:hAnsi="Times New Roman"/>
          <w:sz w:val="28"/>
          <w:szCs w:val="28"/>
          <w:lang w:eastAsia="ru-RU"/>
        </w:rPr>
        <w:t xml:space="preserve">оченный орган в течение одного месяца со дня поступления ходатайства направляет Губернатору Новосибирской области предложение о переводе таких земель или земельных участков в составе таких земель из одной категории в другую (далее – предложение о переводе)</w:t>
      </w:r>
      <w:bookmarkStart w:id="118" w:name="OLE_LINK7"/>
      <w:r/>
      <w:bookmarkStart w:id="119" w:name="OLE_LINK8"/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bookmarkEnd w:id="118"/>
      <w:r/>
      <w:bookmarkEnd w:id="119"/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88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согласия с предложением о переводе Губернатор Новосибирской области вносит в Законодательное Собрание Новосибирской области проект закона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области, предусматривающий перевод земель сельскохозяйственного назначения или земельных участков в составе таких земель из одной категории в другую (далее – проект закона)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96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Одновременно с проектом закона в Законодательное Собрание Новосибирской области представляются: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1) документы, предусмотренные частью 4 статьи 2 </w:t>
      </w:r>
      <w:bookmarkStart w:id="125" w:name="OLE_LINK5"/>
      <w:r/>
      <w:bookmarkStart w:id="126" w:name="OLE_LINK6"/>
      <w:r>
        <w:rPr>
          <w:sz w:val="28"/>
          <w:szCs w:val="28"/>
        </w:rPr>
        <w:t xml:space="preserve">Федерального закона </w:t>
      </w:r>
      <w:bookmarkStart w:id="127" w:name="OLE_LINK3"/>
      <w:r/>
      <w:bookmarkStart w:id="128" w:name="OLE_LINK4"/>
      <w:r>
        <w:rPr>
          <w:sz w:val="28"/>
          <w:szCs w:val="28"/>
        </w:rPr>
        <w:t xml:space="preserve">«О переводе земель или земельных участков из одной категории в другую»</w:t>
      </w:r>
      <w:bookmarkEnd w:id="127"/>
      <w:r/>
      <w:bookmarkEnd w:id="128"/>
      <w:r>
        <w:rPr>
          <w:sz w:val="28"/>
          <w:szCs w:val="28"/>
        </w:rPr>
        <w:t xml:space="preserve">;</w:t>
      </w:r>
      <w:bookmarkEnd w:id="125"/>
      <w:r/>
      <w:bookmarkEnd w:id="126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6"/>
        <w:ind w:firstLine="709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2) копия письма уполномоченного органа в федеральный орган исполнительной власти, осуществляющий функции по выработке государственной политики и нормативно-правовому регулированию в сфере использования и охраны зем</w:t>
      </w:r>
      <w:r>
        <w:rPr>
          <w:sz w:val="28"/>
          <w:szCs w:val="28"/>
        </w:rPr>
        <w:t xml:space="preserve">ель сельскохозяйственного назначения, о даче заключения на законодательную инициативу, предусматривающую перевод земель сельскохозяйственных угодий или земельных участков в составе таких земель из земель сельскохозяйственного назначения в другую категорию.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6"/>
        <w:ind w:firstLine="708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Проект закона рассматривается </w:t>
      </w:r>
      <w:r>
        <w:rPr>
          <w:sz w:val="28"/>
          <w:szCs w:val="28"/>
        </w:rPr>
        <w:t xml:space="preserve">Законодательн</w:t>
      </w:r>
      <w:r>
        <w:rPr>
          <w:sz w:val="28"/>
          <w:szCs w:val="28"/>
        </w:rPr>
        <w:t xml:space="preserve">ым</w:t>
      </w:r>
      <w:r>
        <w:rPr>
          <w:sz w:val="28"/>
          <w:szCs w:val="28"/>
        </w:rPr>
        <w:t xml:space="preserve"> Собрание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учетом </w:t>
      </w:r>
      <w:r>
        <w:rPr>
          <w:sz w:val="28"/>
          <w:szCs w:val="28"/>
        </w:rPr>
        <w:t xml:space="preserve">сроков, предусмот</w:t>
      </w:r>
      <w:r>
        <w:rPr>
          <w:sz w:val="28"/>
          <w:szCs w:val="28"/>
        </w:rPr>
        <w:t xml:space="preserve">ре</w:t>
      </w:r>
      <w:r>
        <w:rPr>
          <w:sz w:val="28"/>
          <w:szCs w:val="28"/>
        </w:rPr>
        <w:t xml:space="preserve">нных </w:t>
      </w:r>
      <w:r>
        <w:rPr>
          <w:sz w:val="28"/>
          <w:szCs w:val="28"/>
        </w:rPr>
        <w:t xml:space="preserve">пунктом 2 части 4, частью 13 статьи 3 Федерального закона</w:t>
      </w:r>
      <w:r>
        <w:rPr>
          <w:sz w:val="28"/>
          <w:szCs w:val="28"/>
        </w:rPr>
        <w:t xml:space="preserve"> «О переводе земель или земельных участков из одной категории в другую»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несогласия Губернатора Новосибирской области с предложением о переводе уполномоченный орган принимает акт об отказе в переводе земель или земельных участков в составе таких земель из одной категории в другую.».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№ ______________ – ОЗ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3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14"/>
  </w:num>
  <w:num w:numId="4">
    <w:abstractNumId w:val="20"/>
  </w:num>
  <w:num w:numId="5">
    <w:abstractNumId w:val="4"/>
  </w:num>
  <w:num w:numId="6">
    <w:abstractNumId w:val="12"/>
  </w:num>
  <w:num w:numId="7">
    <w:abstractNumId w:val="8"/>
  </w:num>
  <w:num w:numId="8">
    <w:abstractNumId w:val="19"/>
  </w:num>
  <w:num w:numId="9">
    <w:abstractNumId w:val="5"/>
  </w:num>
  <w:num w:numId="10">
    <w:abstractNumId w:val="18"/>
  </w:num>
  <w:num w:numId="11">
    <w:abstractNumId w:val="17"/>
  </w:num>
  <w:num w:numId="12">
    <w:abstractNumId w:val="9"/>
  </w:num>
  <w:num w:numId="13">
    <w:abstractNumId w:val="13"/>
  </w:num>
  <w:num w:numId="14">
    <w:abstractNumId w:val="7"/>
  </w:num>
  <w:num w:numId="15">
    <w:abstractNumId w:val="2"/>
  </w:num>
  <w:num w:numId="16">
    <w:abstractNumId w:val="0"/>
  </w:num>
  <w:num w:numId="17">
    <w:abstractNumId w:val="6"/>
  </w:num>
  <w:num w:numId="18">
    <w:abstractNumId w:val="21"/>
  </w:num>
  <w:num w:numId="19">
    <w:abstractNumId w:val="10"/>
  </w:num>
  <w:num w:numId="20">
    <w:abstractNumId w:val="16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3">
    <w:name w:val="Plain Table 1"/>
    <w:basedOn w:val="7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7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7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5 Dark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6 Colorful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4">
    <w:name w:val="Grid Table 7 Colorful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2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7">
    <w:name w:val="List Table 3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4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5 Dark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0">
    <w:name w:val="List Table 6 Colorful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31">
    <w:name w:val="List Table 7 Colorful"/>
    <w:basedOn w:val="7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32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733">
    <w:name w:val="Heading 1"/>
    <w:basedOn w:val="732"/>
    <w:next w:val="732"/>
    <w:link w:val="765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34">
    <w:name w:val="Heading 2"/>
    <w:basedOn w:val="732"/>
    <w:next w:val="732"/>
    <w:link w:val="766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35">
    <w:name w:val="Heading 3"/>
    <w:basedOn w:val="732"/>
    <w:next w:val="732"/>
    <w:link w:val="767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36">
    <w:name w:val="Heading 4"/>
    <w:basedOn w:val="732"/>
    <w:next w:val="732"/>
    <w:link w:val="76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732"/>
    <w:next w:val="732"/>
    <w:link w:val="769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8">
    <w:name w:val="Heading 6"/>
    <w:basedOn w:val="732"/>
    <w:next w:val="732"/>
    <w:link w:val="770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39">
    <w:name w:val="Heading 7"/>
    <w:basedOn w:val="732"/>
    <w:next w:val="732"/>
    <w:link w:val="77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40">
    <w:name w:val="Heading 8"/>
    <w:basedOn w:val="732"/>
    <w:next w:val="732"/>
    <w:link w:val="77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41">
    <w:name w:val="Heading 9"/>
    <w:basedOn w:val="732"/>
    <w:next w:val="732"/>
    <w:link w:val="773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2" w:default="1">
    <w:name w:val="Default Paragraph Font"/>
    <w:uiPriority w:val="1"/>
    <w:semiHidden/>
    <w:unhideWhenUsed/>
  </w:style>
  <w:style w:type="table" w:styleId="7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4" w:default="1">
    <w:name w:val="No List"/>
    <w:uiPriority w:val="99"/>
    <w:semiHidden/>
    <w:unhideWhenUsed/>
  </w:style>
  <w:style w:type="character" w:styleId="745" w:customStyle="1">
    <w:name w:val="Caption Char"/>
    <w:basedOn w:val="742"/>
    <w:uiPriority w:val="35"/>
    <w:rPr>
      <w:b/>
      <w:bCs/>
      <w:color w:val="4f81bd" w:themeColor="accent1"/>
      <w:sz w:val="18"/>
      <w:szCs w:val="18"/>
    </w:rPr>
  </w:style>
  <w:style w:type="table" w:styleId="746" w:customStyle="1">
    <w:name w:val="Таблица простая 11"/>
    <w:basedOn w:val="74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 w:customStyle="1">
    <w:name w:val="Таблица простая 21"/>
    <w:basedOn w:val="74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 w:customStyle="1">
    <w:name w:val="Таблица простая 31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9" w:customStyle="1">
    <w:name w:val="Таблица простая 41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Таблица простая 51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1" w:customStyle="1">
    <w:name w:val="Таблица-сетка 1 светлая1"/>
    <w:basedOn w:val="74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Таблица-сетка 21"/>
    <w:basedOn w:val="74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Таблица-сетка 31"/>
    <w:basedOn w:val="74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Таблица-сетка 41"/>
    <w:basedOn w:val="74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 w:customStyle="1">
    <w:name w:val="Таблица-сетка 5 темная1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6" w:customStyle="1">
    <w:name w:val="Таблица-сетка 6 цветная1"/>
    <w:basedOn w:val="74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7" w:customStyle="1">
    <w:name w:val="Таблица-сетка 7 цветная1"/>
    <w:basedOn w:val="74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Список-таблица 1 светлая1"/>
    <w:basedOn w:val="74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Список-таблица 21"/>
    <w:basedOn w:val="74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0" w:customStyle="1">
    <w:name w:val="Список-таблица 31"/>
    <w:basedOn w:val="74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Список-таблица 41"/>
    <w:basedOn w:val="74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Список-таблица 5 темная1"/>
    <w:basedOn w:val="74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3" w:customStyle="1">
    <w:name w:val="Список-таблица 6 цветная1"/>
    <w:basedOn w:val="74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4" w:customStyle="1">
    <w:name w:val="Список-таблица 7 цветная1"/>
    <w:basedOn w:val="74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65" w:customStyle="1">
    <w:name w:val="Заголовок 1 Знак"/>
    <w:basedOn w:val="742"/>
    <w:link w:val="733"/>
    <w:uiPriority w:val="9"/>
    <w:rPr>
      <w:rFonts w:ascii="Arial" w:hAnsi="Arial" w:cs="Times New Roman"/>
      <w:b/>
      <w:sz w:val="32"/>
    </w:rPr>
  </w:style>
  <w:style w:type="character" w:styleId="766" w:customStyle="1">
    <w:name w:val="Заголовок 2 Знак"/>
    <w:basedOn w:val="742"/>
    <w:link w:val="734"/>
    <w:uiPriority w:val="9"/>
    <w:rPr>
      <w:rFonts w:ascii="Arial" w:hAnsi="Arial" w:eastAsia="Arial" w:cs="Arial"/>
      <w:sz w:val="34"/>
    </w:rPr>
  </w:style>
  <w:style w:type="character" w:styleId="767" w:customStyle="1">
    <w:name w:val="Заголовок 3 Знак"/>
    <w:basedOn w:val="742"/>
    <w:link w:val="735"/>
    <w:uiPriority w:val="9"/>
    <w:rPr>
      <w:rFonts w:ascii="Times New Roman" w:hAnsi="Times New Roman" w:cs="Times New Roman"/>
      <w:b/>
      <w:sz w:val="24"/>
    </w:rPr>
  </w:style>
  <w:style w:type="character" w:styleId="768" w:customStyle="1">
    <w:name w:val="Заголовок 4 Знак"/>
    <w:basedOn w:val="742"/>
    <w:link w:val="736"/>
    <w:uiPriority w:val="9"/>
    <w:rPr>
      <w:rFonts w:ascii="Arial" w:hAnsi="Arial" w:eastAsia="Arial" w:cs="Arial"/>
      <w:b/>
      <w:bCs/>
      <w:sz w:val="26"/>
      <w:szCs w:val="26"/>
    </w:rPr>
  </w:style>
  <w:style w:type="character" w:styleId="769" w:customStyle="1">
    <w:name w:val="Заголовок 5 Знак"/>
    <w:basedOn w:val="742"/>
    <w:link w:val="737"/>
    <w:uiPriority w:val="9"/>
    <w:rPr>
      <w:rFonts w:ascii="Arial" w:hAnsi="Arial" w:eastAsia="Arial" w:cs="Arial"/>
      <w:b/>
      <w:bCs/>
      <w:sz w:val="24"/>
      <w:szCs w:val="24"/>
    </w:rPr>
  </w:style>
  <w:style w:type="character" w:styleId="770" w:customStyle="1">
    <w:name w:val="Заголовок 6 Знак"/>
    <w:basedOn w:val="742"/>
    <w:link w:val="738"/>
    <w:uiPriority w:val="9"/>
    <w:rPr>
      <w:rFonts w:ascii="Arial" w:hAnsi="Arial" w:eastAsia="Arial" w:cs="Arial"/>
      <w:b/>
      <w:bCs/>
      <w:sz w:val="22"/>
      <w:szCs w:val="22"/>
    </w:rPr>
  </w:style>
  <w:style w:type="character" w:styleId="771" w:customStyle="1">
    <w:name w:val="Заголовок 7 Знак"/>
    <w:basedOn w:val="742"/>
    <w:link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2" w:customStyle="1">
    <w:name w:val="Заголовок 8 Знак"/>
    <w:basedOn w:val="742"/>
    <w:link w:val="740"/>
    <w:uiPriority w:val="9"/>
    <w:rPr>
      <w:rFonts w:ascii="Arial" w:hAnsi="Arial" w:eastAsia="Arial" w:cs="Arial"/>
      <w:i/>
      <w:iCs/>
      <w:sz w:val="22"/>
      <w:szCs w:val="22"/>
    </w:rPr>
  </w:style>
  <w:style w:type="character" w:styleId="773" w:customStyle="1">
    <w:name w:val="Заголовок 9 Знак"/>
    <w:basedOn w:val="742"/>
    <w:link w:val="741"/>
    <w:uiPriority w:val="9"/>
    <w:rPr>
      <w:rFonts w:ascii="Arial" w:hAnsi="Arial" w:eastAsia="Arial" w:cs="Arial"/>
      <w:i/>
      <w:iCs/>
      <w:sz w:val="21"/>
      <w:szCs w:val="21"/>
    </w:rPr>
  </w:style>
  <w:style w:type="character" w:styleId="774" w:customStyle="1">
    <w:name w:val="Heading 2 Char"/>
    <w:basedOn w:val="742"/>
    <w:uiPriority w:val="9"/>
    <w:rPr>
      <w:rFonts w:ascii="Arial" w:hAnsi="Arial" w:eastAsia="Arial" w:cs="Arial"/>
      <w:sz w:val="34"/>
    </w:rPr>
  </w:style>
  <w:style w:type="character" w:styleId="775" w:customStyle="1">
    <w:name w:val="Heading 4 Char"/>
    <w:basedOn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76" w:customStyle="1">
    <w:name w:val="Heading 5 Char"/>
    <w:basedOn w:val="742"/>
    <w:uiPriority w:val="9"/>
    <w:rPr>
      <w:rFonts w:ascii="Arial" w:hAnsi="Arial" w:eastAsia="Arial" w:cs="Arial"/>
      <w:b/>
      <w:bCs/>
      <w:sz w:val="24"/>
      <w:szCs w:val="24"/>
    </w:rPr>
  </w:style>
  <w:style w:type="character" w:styleId="777" w:customStyle="1">
    <w:name w:val="Heading 6 Char"/>
    <w:basedOn w:val="742"/>
    <w:uiPriority w:val="9"/>
    <w:rPr>
      <w:rFonts w:ascii="Arial" w:hAnsi="Arial" w:eastAsia="Arial" w:cs="Arial"/>
      <w:b/>
      <w:bCs/>
      <w:sz w:val="22"/>
      <w:szCs w:val="22"/>
    </w:rPr>
  </w:style>
  <w:style w:type="character" w:styleId="778" w:customStyle="1">
    <w:name w:val="Heading 7 Char"/>
    <w:basedOn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9" w:customStyle="1">
    <w:name w:val="Heading 8 Char"/>
    <w:basedOn w:val="742"/>
    <w:uiPriority w:val="9"/>
    <w:rPr>
      <w:rFonts w:ascii="Arial" w:hAnsi="Arial" w:eastAsia="Arial" w:cs="Arial"/>
      <w:i/>
      <w:iCs/>
      <w:sz w:val="22"/>
      <w:szCs w:val="22"/>
    </w:rPr>
  </w:style>
  <w:style w:type="character" w:styleId="780" w:customStyle="1">
    <w:name w:val="Heading 9 Char"/>
    <w:basedOn w:val="742"/>
    <w:uiPriority w:val="9"/>
    <w:rPr>
      <w:rFonts w:ascii="Arial" w:hAnsi="Arial" w:eastAsia="Arial" w:cs="Arial"/>
      <w:i/>
      <w:iCs/>
      <w:sz w:val="21"/>
      <w:szCs w:val="21"/>
    </w:rPr>
  </w:style>
  <w:style w:type="character" w:styleId="781" w:customStyle="1">
    <w:name w:val="Title Char"/>
    <w:basedOn w:val="742"/>
    <w:uiPriority w:val="10"/>
    <w:rPr>
      <w:sz w:val="48"/>
      <w:szCs w:val="48"/>
    </w:rPr>
  </w:style>
  <w:style w:type="character" w:styleId="782" w:customStyle="1">
    <w:name w:val="Subtitle Char"/>
    <w:basedOn w:val="742"/>
    <w:uiPriority w:val="11"/>
    <w:rPr>
      <w:sz w:val="24"/>
      <w:szCs w:val="24"/>
    </w:rPr>
  </w:style>
  <w:style w:type="character" w:styleId="783" w:customStyle="1">
    <w:name w:val="Quote Char"/>
    <w:uiPriority w:val="29"/>
    <w:rPr>
      <w:i/>
    </w:rPr>
  </w:style>
  <w:style w:type="character" w:styleId="784" w:customStyle="1">
    <w:name w:val="Intense Quote Char"/>
    <w:uiPriority w:val="30"/>
    <w:rPr>
      <w:i/>
    </w:rPr>
  </w:style>
  <w:style w:type="character" w:styleId="785" w:customStyle="1">
    <w:name w:val="Footnote Text Char"/>
    <w:uiPriority w:val="99"/>
    <w:rPr>
      <w:sz w:val="18"/>
    </w:rPr>
  </w:style>
  <w:style w:type="character" w:styleId="786" w:customStyle="1">
    <w:name w:val="Endnote Text Char"/>
    <w:uiPriority w:val="99"/>
    <w:rPr>
      <w:sz w:val="20"/>
    </w:rPr>
  </w:style>
  <w:style w:type="character" w:styleId="787" w:customStyle="1">
    <w:name w:val="Heading 1 Char"/>
    <w:basedOn w:val="742"/>
    <w:uiPriority w:val="9"/>
    <w:rPr>
      <w:rFonts w:ascii="Arial" w:hAnsi="Arial" w:eastAsia="Arial" w:cs="Arial"/>
      <w:sz w:val="40"/>
      <w:szCs w:val="40"/>
    </w:rPr>
  </w:style>
  <w:style w:type="character" w:styleId="788" w:customStyle="1">
    <w:name w:val="Heading 3 Char"/>
    <w:basedOn w:val="742"/>
    <w:uiPriority w:val="9"/>
    <w:rPr>
      <w:rFonts w:ascii="Arial" w:hAnsi="Arial" w:eastAsia="Arial" w:cs="Arial"/>
      <w:sz w:val="30"/>
      <w:szCs w:val="30"/>
    </w:rPr>
  </w:style>
  <w:style w:type="paragraph" w:styleId="789">
    <w:name w:val="No Spacing"/>
    <w:uiPriority w:val="1"/>
    <w:qFormat/>
  </w:style>
  <w:style w:type="paragraph" w:styleId="790">
    <w:name w:val="Title"/>
    <w:basedOn w:val="732"/>
    <w:next w:val="732"/>
    <w:link w:val="791"/>
    <w:uiPriority w:val="10"/>
    <w:qFormat/>
    <w:pPr>
      <w:contextualSpacing/>
      <w:spacing w:before="300"/>
    </w:pPr>
    <w:rPr>
      <w:sz w:val="48"/>
      <w:szCs w:val="48"/>
    </w:rPr>
  </w:style>
  <w:style w:type="character" w:styleId="791" w:customStyle="1">
    <w:name w:val="Заголовок Знак"/>
    <w:basedOn w:val="742"/>
    <w:link w:val="790"/>
    <w:uiPriority w:val="10"/>
    <w:rPr>
      <w:sz w:val="48"/>
      <w:szCs w:val="48"/>
    </w:rPr>
  </w:style>
  <w:style w:type="paragraph" w:styleId="792">
    <w:name w:val="Subtitle"/>
    <w:basedOn w:val="732"/>
    <w:next w:val="732"/>
    <w:link w:val="793"/>
    <w:uiPriority w:val="11"/>
    <w:qFormat/>
    <w:pPr>
      <w:spacing w:before="200"/>
    </w:pPr>
    <w:rPr>
      <w:sz w:val="24"/>
      <w:szCs w:val="24"/>
    </w:rPr>
  </w:style>
  <w:style w:type="character" w:styleId="793" w:customStyle="1">
    <w:name w:val="Подзаголовок Знак"/>
    <w:basedOn w:val="742"/>
    <w:link w:val="792"/>
    <w:uiPriority w:val="11"/>
    <w:rPr>
      <w:sz w:val="24"/>
      <w:szCs w:val="24"/>
    </w:rPr>
  </w:style>
  <w:style w:type="paragraph" w:styleId="794">
    <w:name w:val="Quote"/>
    <w:basedOn w:val="732"/>
    <w:next w:val="732"/>
    <w:link w:val="795"/>
    <w:uiPriority w:val="29"/>
    <w:qFormat/>
    <w:pPr>
      <w:ind w:left="720" w:right="720"/>
    </w:pPr>
    <w:rPr>
      <w:i/>
    </w:rPr>
  </w:style>
  <w:style w:type="character" w:styleId="795" w:customStyle="1">
    <w:name w:val="Цитата 2 Знак"/>
    <w:link w:val="794"/>
    <w:uiPriority w:val="29"/>
    <w:rPr>
      <w:i/>
    </w:rPr>
  </w:style>
  <w:style w:type="paragraph" w:styleId="796">
    <w:name w:val="Intense Quote"/>
    <w:basedOn w:val="732"/>
    <w:next w:val="732"/>
    <w:link w:val="79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7" w:customStyle="1">
    <w:name w:val="Выделенная цитата Знак"/>
    <w:link w:val="796"/>
    <w:uiPriority w:val="30"/>
    <w:rPr>
      <w:i/>
    </w:rPr>
  </w:style>
  <w:style w:type="character" w:styleId="798" w:customStyle="1">
    <w:name w:val="Header Char"/>
    <w:basedOn w:val="742"/>
    <w:uiPriority w:val="99"/>
  </w:style>
  <w:style w:type="character" w:styleId="799" w:customStyle="1">
    <w:name w:val="Footer Char"/>
    <w:basedOn w:val="742"/>
    <w:uiPriority w:val="99"/>
  </w:style>
  <w:style w:type="paragraph" w:styleId="800">
    <w:name w:val="Caption"/>
    <w:basedOn w:val="732"/>
    <w:next w:val="732"/>
    <w:link w:val="80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01" w:customStyle="1">
    <w:name w:val="Название объекта Знак"/>
    <w:link w:val="800"/>
    <w:uiPriority w:val="99"/>
  </w:style>
  <w:style w:type="table" w:styleId="802" w:customStyle="1">
    <w:name w:val="Table Grid Light"/>
    <w:basedOn w:val="74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3" w:customStyle="1">
    <w:name w:val="Таблица простая 11"/>
    <w:basedOn w:val="74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 w:customStyle="1">
    <w:name w:val="Таблица простая 21"/>
    <w:basedOn w:val="74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 w:customStyle="1">
    <w:name w:val="Таблица простая 31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6" w:customStyle="1">
    <w:name w:val="Таблица простая 41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Таблица простая 51"/>
    <w:basedOn w:val="74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8" w:customStyle="1">
    <w:name w:val="Таблица-сетка 1 светлая1"/>
    <w:basedOn w:val="74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1"/>
    <w:basedOn w:val="74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2"/>
    <w:basedOn w:val="74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3"/>
    <w:basedOn w:val="74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4"/>
    <w:basedOn w:val="74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5"/>
    <w:basedOn w:val="74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6"/>
    <w:basedOn w:val="74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Таблица-сетка 21"/>
    <w:basedOn w:val="74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1"/>
    <w:basedOn w:val="74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2"/>
    <w:basedOn w:val="74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3"/>
    <w:basedOn w:val="74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4"/>
    <w:basedOn w:val="74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5"/>
    <w:basedOn w:val="74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6"/>
    <w:basedOn w:val="74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Таблица-сетка 31"/>
    <w:basedOn w:val="74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1"/>
    <w:basedOn w:val="74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2"/>
    <w:basedOn w:val="74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3"/>
    <w:basedOn w:val="74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4"/>
    <w:basedOn w:val="74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5"/>
    <w:basedOn w:val="74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6"/>
    <w:basedOn w:val="74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Таблица-сетка 41"/>
    <w:basedOn w:val="74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0" w:customStyle="1">
    <w:name w:val="Grid Table 4 - Accent 1"/>
    <w:basedOn w:val="74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1" w:customStyle="1">
    <w:name w:val="Grid Table 4 - Accent 2"/>
    <w:basedOn w:val="74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2" w:customStyle="1">
    <w:name w:val="Grid Table 4 - Accent 3"/>
    <w:basedOn w:val="74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3" w:customStyle="1">
    <w:name w:val="Grid Table 4 - Accent 4"/>
    <w:basedOn w:val="74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4" w:customStyle="1">
    <w:name w:val="Grid Table 4 - Accent 5"/>
    <w:basedOn w:val="74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5" w:customStyle="1">
    <w:name w:val="Grid Table 4 - Accent 6"/>
    <w:basedOn w:val="74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6" w:customStyle="1">
    <w:name w:val="Таблица-сетка 5 темная1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1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2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3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4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5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6"/>
    <w:basedOn w:val="74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3" w:customStyle="1">
    <w:name w:val="Таблица-сетка 6 цветная1"/>
    <w:basedOn w:val="74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4" w:customStyle="1">
    <w:name w:val="Grid Table 6 Colorful - Accent 1"/>
    <w:basedOn w:val="74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5" w:customStyle="1">
    <w:name w:val="Grid Table 6 Colorful - Accent 2"/>
    <w:basedOn w:val="74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6" w:customStyle="1">
    <w:name w:val="Grid Table 6 Colorful - Accent 3"/>
    <w:basedOn w:val="74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7" w:customStyle="1">
    <w:name w:val="Grid Table 6 Colorful - Accent 4"/>
    <w:basedOn w:val="74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8" w:customStyle="1">
    <w:name w:val="Grid Table 6 Colorful - Accent 5"/>
    <w:basedOn w:val="74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9" w:customStyle="1">
    <w:name w:val="Grid Table 6 Colorful - Accent 6"/>
    <w:basedOn w:val="74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0" w:customStyle="1">
    <w:name w:val="Таблица-сетка 7 цветная1"/>
    <w:basedOn w:val="74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1"/>
    <w:basedOn w:val="74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2"/>
    <w:basedOn w:val="74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Grid Table 7 Colorful - Accent 3"/>
    <w:basedOn w:val="74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Grid Table 7 Colorful - Accent 4"/>
    <w:basedOn w:val="74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Grid Table 7 Colorful - Accent 5"/>
    <w:basedOn w:val="74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Grid Table 7 Colorful - Accent 6"/>
    <w:basedOn w:val="74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Список-таблица 1 светлая1"/>
    <w:basedOn w:val="74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1"/>
    <w:basedOn w:val="74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2"/>
    <w:basedOn w:val="74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3"/>
    <w:basedOn w:val="74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4"/>
    <w:basedOn w:val="74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5"/>
    <w:basedOn w:val="74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6"/>
    <w:basedOn w:val="74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Список-таблица 21"/>
    <w:basedOn w:val="74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1"/>
    <w:basedOn w:val="74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2"/>
    <w:basedOn w:val="74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3"/>
    <w:basedOn w:val="74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4"/>
    <w:basedOn w:val="74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5"/>
    <w:basedOn w:val="74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6"/>
    <w:basedOn w:val="74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1" w:customStyle="1">
    <w:name w:val="Список-таблица 31"/>
    <w:basedOn w:val="74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1"/>
    <w:basedOn w:val="74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2"/>
    <w:basedOn w:val="74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3"/>
    <w:basedOn w:val="74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4"/>
    <w:basedOn w:val="74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5"/>
    <w:basedOn w:val="74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6"/>
    <w:basedOn w:val="74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Список-таблица 41"/>
    <w:basedOn w:val="74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1"/>
    <w:basedOn w:val="74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2"/>
    <w:basedOn w:val="74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3"/>
    <w:basedOn w:val="74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4"/>
    <w:basedOn w:val="74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5"/>
    <w:basedOn w:val="74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6"/>
    <w:basedOn w:val="74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Список-таблица 5 темная1"/>
    <w:basedOn w:val="74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1"/>
    <w:basedOn w:val="74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2"/>
    <w:basedOn w:val="74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3"/>
    <w:basedOn w:val="74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4"/>
    <w:basedOn w:val="74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5"/>
    <w:basedOn w:val="74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6"/>
    <w:basedOn w:val="74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Список-таблица 6 цветная1"/>
    <w:basedOn w:val="74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3" w:customStyle="1">
    <w:name w:val="List Table 6 Colorful - Accent 1"/>
    <w:basedOn w:val="74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4" w:customStyle="1">
    <w:name w:val="List Table 6 Colorful - Accent 2"/>
    <w:basedOn w:val="74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5" w:customStyle="1">
    <w:name w:val="List Table 6 Colorful - Accent 3"/>
    <w:basedOn w:val="74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6" w:customStyle="1">
    <w:name w:val="List Table 6 Colorful - Accent 4"/>
    <w:basedOn w:val="74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7" w:customStyle="1">
    <w:name w:val="List Table 6 Colorful - Accent 5"/>
    <w:basedOn w:val="74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8" w:customStyle="1">
    <w:name w:val="List Table 6 Colorful - Accent 6"/>
    <w:basedOn w:val="74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9" w:customStyle="1">
    <w:name w:val="Список-таблица 7 цветная1"/>
    <w:basedOn w:val="74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1"/>
    <w:basedOn w:val="74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2"/>
    <w:basedOn w:val="74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st Table 7 Colorful - Accent 3"/>
    <w:basedOn w:val="74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st Table 7 Colorful - Accent 4"/>
    <w:basedOn w:val="74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List Table 7 Colorful - Accent 5"/>
    <w:basedOn w:val="74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st Table 7 Colorful - Accent 6"/>
    <w:basedOn w:val="74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6" w:customStyle="1">
    <w:name w:val="Lined - Accent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7" w:customStyle="1">
    <w:name w:val="Lined - Accent 1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8" w:customStyle="1">
    <w:name w:val="Lined - Accent 2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9" w:customStyle="1">
    <w:name w:val="Lined - Accent 3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0" w:customStyle="1">
    <w:name w:val="Lined - Accent 4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1" w:customStyle="1">
    <w:name w:val="Lined - Accent 5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2" w:customStyle="1">
    <w:name w:val="Lined - Accent 6"/>
    <w:basedOn w:val="74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3" w:customStyle="1">
    <w:name w:val="Bordered &amp; Lined - Accent"/>
    <w:basedOn w:val="74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4" w:customStyle="1">
    <w:name w:val="Bordered &amp; Lined - Accent 1"/>
    <w:basedOn w:val="74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5" w:customStyle="1">
    <w:name w:val="Bordered &amp; Lined - Accent 2"/>
    <w:basedOn w:val="74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6" w:customStyle="1">
    <w:name w:val="Bordered &amp; Lined - Accent 3"/>
    <w:basedOn w:val="74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7" w:customStyle="1">
    <w:name w:val="Bordered &amp; Lined - Accent 4"/>
    <w:basedOn w:val="74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8" w:customStyle="1">
    <w:name w:val="Bordered &amp; Lined - Accent 5"/>
    <w:basedOn w:val="74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9" w:customStyle="1">
    <w:name w:val="Bordered &amp; Lined - Accent 6"/>
    <w:basedOn w:val="74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0" w:customStyle="1">
    <w:name w:val="Bordered"/>
    <w:basedOn w:val="74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1" w:customStyle="1">
    <w:name w:val="Bordered - Accent 1"/>
    <w:basedOn w:val="74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2" w:customStyle="1">
    <w:name w:val="Bordered - Accent 2"/>
    <w:basedOn w:val="74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3" w:customStyle="1">
    <w:name w:val="Bordered - Accent 3"/>
    <w:basedOn w:val="74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4" w:customStyle="1">
    <w:name w:val="Bordered - Accent 4"/>
    <w:basedOn w:val="74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5" w:customStyle="1">
    <w:name w:val="Bordered - Accent 5"/>
    <w:basedOn w:val="74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6" w:customStyle="1">
    <w:name w:val="Bordered - Accent 6"/>
    <w:basedOn w:val="74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27">
    <w:name w:val="footnote text"/>
    <w:basedOn w:val="732"/>
    <w:link w:val="928"/>
    <w:uiPriority w:val="99"/>
    <w:semiHidden/>
    <w:unhideWhenUsed/>
    <w:pPr>
      <w:spacing w:after="40" w:line="240" w:lineRule="auto"/>
    </w:pPr>
    <w:rPr>
      <w:sz w:val="18"/>
    </w:rPr>
  </w:style>
  <w:style w:type="character" w:styleId="928" w:customStyle="1">
    <w:name w:val="Текст сноски Знак"/>
    <w:link w:val="927"/>
    <w:uiPriority w:val="99"/>
    <w:rPr>
      <w:sz w:val="18"/>
    </w:rPr>
  </w:style>
  <w:style w:type="character" w:styleId="929">
    <w:name w:val="footnote reference"/>
    <w:basedOn w:val="742"/>
    <w:uiPriority w:val="99"/>
    <w:unhideWhenUsed/>
    <w:rPr>
      <w:vertAlign w:val="superscript"/>
    </w:rPr>
  </w:style>
  <w:style w:type="paragraph" w:styleId="930">
    <w:name w:val="endnote text"/>
    <w:basedOn w:val="732"/>
    <w:link w:val="931"/>
    <w:uiPriority w:val="99"/>
    <w:semiHidden/>
    <w:unhideWhenUsed/>
    <w:pPr>
      <w:spacing w:after="0" w:line="240" w:lineRule="auto"/>
    </w:pPr>
    <w:rPr>
      <w:sz w:val="20"/>
    </w:rPr>
  </w:style>
  <w:style w:type="character" w:styleId="931" w:customStyle="1">
    <w:name w:val="Текст концевой сноски Знак"/>
    <w:link w:val="930"/>
    <w:uiPriority w:val="99"/>
    <w:rPr>
      <w:sz w:val="20"/>
    </w:rPr>
  </w:style>
  <w:style w:type="character" w:styleId="932">
    <w:name w:val="endnote reference"/>
    <w:basedOn w:val="742"/>
    <w:uiPriority w:val="99"/>
    <w:semiHidden/>
    <w:unhideWhenUsed/>
    <w:rPr>
      <w:vertAlign w:val="superscript"/>
    </w:rPr>
  </w:style>
  <w:style w:type="paragraph" w:styleId="933">
    <w:name w:val="toc 1"/>
    <w:basedOn w:val="732"/>
    <w:next w:val="732"/>
    <w:uiPriority w:val="39"/>
    <w:unhideWhenUsed/>
    <w:pPr>
      <w:spacing w:after="57"/>
    </w:pPr>
  </w:style>
  <w:style w:type="paragraph" w:styleId="934">
    <w:name w:val="toc 2"/>
    <w:basedOn w:val="732"/>
    <w:next w:val="732"/>
    <w:uiPriority w:val="39"/>
    <w:unhideWhenUsed/>
    <w:pPr>
      <w:ind w:left="283"/>
      <w:spacing w:after="57"/>
    </w:pPr>
  </w:style>
  <w:style w:type="paragraph" w:styleId="935">
    <w:name w:val="toc 3"/>
    <w:basedOn w:val="732"/>
    <w:next w:val="732"/>
    <w:uiPriority w:val="39"/>
    <w:unhideWhenUsed/>
    <w:pPr>
      <w:ind w:left="567"/>
      <w:spacing w:after="57"/>
    </w:pPr>
  </w:style>
  <w:style w:type="paragraph" w:styleId="936">
    <w:name w:val="toc 4"/>
    <w:basedOn w:val="732"/>
    <w:next w:val="732"/>
    <w:uiPriority w:val="39"/>
    <w:unhideWhenUsed/>
    <w:pPr>
      <w:ind w:left="850"/>
      <w:spacing w:after="57"/>
    </w:pPr>
  </w:style>
  <w:style w:type="paragraph" w:styleId="937">
    <w:name w:val="toc 5"/>
    <w:basedOn w:val="732"/>
    <w:next w:val="732"/>
    <w:uiPriority w:val="39"/>
    <w:unhideWhenUsed/>
    <w:pPr>
      <w:ind w:left="1134"/>
      <w:spacing w:after="57"/>
    </w:pPr>
  </w:style>
  <w:style w:type="paragraph" w:styleId="938">
    <w:name w:val="toc 6"/>
    <w:basedOn w:val="732"/>
    <w:next w:val="732"/>
    <w:uiPriority w:val="39"/>
    <w:unhideWhenUsed/>
    <w:pPr>
      <w:ind w:left="1417"/>
      <w:spacing w:after="57"/>
    </w:pPr>
  </w:style>
  <w:style w:type="paragraph" w:styleId="939">
    <w:name w:val="toc 7"/>
    <w:basedOn w:val="732"/>
    <w:next w:val="732"/>
    <w:uiPriority w:val="39"/>
    <w:unhideWhenUsed/>
    <w:pPr>
      <w:ind w:left="1701"/>
      <w:spacing w:after="57"/>
    </w:pPr>
  </w:style>
  <w:style w:type="paragraph" w:styleId="940">
    <w:name w:val="toc 8"/>
    <w:basedOn w:val="732"/>
    <w:next w:val="732"/>
    <w:uiPriority w:val="39"/>
    <w:unhideWhenUsed/>
    <w:pPr>
      <w:ind w:left="1984"/>
      <w:spacing w:after="57"/>
    </w:pPr>
  </w:style>
  <w:style w:type="paragraph" w:styleId="941">
    <w:name w:val="toc 9"/>
    <w:basedOn w:val="732"/>
    <w:next w:val="732"/>
    <w:uiPriority w:val="39"/>
    <w:unhideWhenUsed/>
    <w:pPr>
      <w:ind w:left="2268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732"/>
    <w:next w:val="732"/>
    <w:uiPriority w:val="99"/>
    <w:unhideWhenUsed/>
    <w:pPr>
      <w:spacing w:after="0"/>
    </w:pPr>
  </w:style>
  <w:style w:type="paragraph" w:styleId="944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45">
    <w:name w:val="Body Text"/>
    <w:basedOn w:val="732"/>
    <w:link w:val="946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46" w:customStyle="1">
    <w:name w:val="Основной текст Знак"/>
    <w:basedOn w:val="742"/>
    <w:link w:val="945"/>
    <w:uiPriority w:val="99"/>
    <w:rPr>
      <w:rFonts w:ascii="Times New Roman" w:hAnsi="Times New Roman" w:cs="Times New Roman"/>
      <w:sz w:val="24"/>
    </w:rPr>
  </w:style>
  <w:style w:type="paragraph" w:styleId="947">
    <w:name w:val="Balloon Text"/>
    <w:basedOn w:val="732"/>
    <w:link w:val="94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48" w:customStyle="1">
    <w:name w:val="Текст выноски Знак"/>
    <w:basedOn w:val="742"/>
    <w:link w:val="947"/>
    <w:uiPriority w:val="99"/>
    <w:semiHidden/>
    <w:rPr>
      <w:rFonts w:ascii="Tahoma" w:hAnsi="Tahoma" w:cs="Times New Roman"/>
      <w:sz w:val="16"/>
      <w:lang w:eastAsia="en-US"/>
    </w:rPr>
  </w:style>
  <w:style w:type="paragraph" w:styleId="949">
    <w:name w:val="Header"/>
    <w:basedOn w:val="732"/>
    <w:link w:val="95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0" w:customStyle="1">
    <w:name w:val="Верхний колонтитул Знак"/>
    <w:basedOn w:val="742"/>
    <w:link w:val="949"/>
    <w:uiPriority w:val="99"/>
    <w:rPr>
      <w:rFonts w:cs="Times New Roman"/>
      <w:sz w:val="22"/>
      <w:lang w:eastAsia="en-US"/>
    </w:rPr>
  </w:style>
  <w:style w:type="paragraph" w:styleId="951">
    <w:name w:val="Footer"/>
    <w:basedOn w:val="732"/>
    <w:link w:val="9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2" w:customStyle="1">
    <w:name w:val="Нижний колонтитул Знак"/>
    <w:basedOn w:val="742"/>
    <w:link w:val="951"/>
    <w:uiPriority w:val="99"/>
    <w:rPr>
      <w:rFonts w:cs="Times New Roman"/>
      <w:sz w:val="22"/>
      <w:lang w:eastAsia="en-US"/>
    </w:rPr>
  </w:style>
  <w:style w:type="paragraph" w:styleId="953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54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55">
    <w:name w:val="annotation reference"/>
    <w:basedOn w:val="742"/>
    <w:uiPriority w:val="99"/>
    <w:semiHidden/>
    <w:unhideWhenUsed/>
    <w:rPr>
      <w:rFonts w:cs="Times New Roman"/>
      <w:sz w:val="16"/>
      <w:szCs w:val="16"/>
    </w:rPr>
  </w:style>
  <w:style w:type="paragraph" w:styleId="956">
    <w:name w:val="annotation text"/>
    <w:basedOn w:val="732"/>
    <w:link w:val="957"/>
    <w:uiPriority w:val="99"/>
    <w:unhideWhenUsed/>
    <w:pPr>
      <w:spacing w:line="240" w:lineRule="auto"/>
    </w:pPr>
    <w:rPr>
      <w:sz w:val="20"/>
      <w:szCs w:val="20"/>
    </w:rPr>
  </w:style>
  <w:style w:type="character" w:styleId="957" w:customStyle="1">
    <w:name w:val="Текст примечания Знак"/>
    <w:basedOn w:val="742"/>
    <w:link w:val="956"/>
    <w:uiPriority w:val="99"/>
    <w:rPr>
      <w:rFonts w:cs="Times New Roman"/>
      <w:lang w:eastAsia="en-US"/>
    </w:rPr>
  </w:style>
  <w:style w:type="paragraph" w:styleId="958">
    <w:name w:val="annotation subject"/>
    <w:basedOn w:val="956"/>
    <w:next w:val="956"/>
    <w:link w:val="959"/>
    <w:uiPriority w:val="99"/>
    <w:semiHidden/>
    <w:unhideWhenUsed/>
    <w:rPr>
      <w:b/>
      <w:bCs/>
    </w:rPr>
  </w:style>
  <w:style w:type="character" w:styleId="959" w:customStyle="1">
    <w:name w:val="Тема примечания Знак"/>
    <w:basedOn w:val="957"/>
    <w:link w:val="958"/>
    <w:uiPriority w:val="99"/>
    <w:semiHidden/>
    <w:rPr>
      <w:rFonts w:cs="Times New Roman"/>
      <w:b/>
      <w:bCs/>
      <w:lang w:eastAsia="en-US"/>
    </w:rPr>
  </w:style>
  <w:style w:type="paragraph" w:styleId="960">
    <w:name w:val="List Paragraph"/>
    <w:basedOn w:val="732"/>
    <w:uiPriority w:val="34"/>
    <w:qFormat/>
    <w:pPr>
      <w:contextualSpacing/>
      <w:ind w:left="720"/>
    </w:pPr>
  </w:style>
  <w:style w:type="table" w:styleId="961">
    <w:name w:val="Table Grid"/>
    <w:basedOn w:val="74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2" w:customStyle="1">
    <w:name w:val="ConsPlusTitle"/>
    <w:pPr>
      <w:widowControl w:val="off"/>
    </w:pPr>
    <w:rPr>
      <w:b/>
      <w:sz w:val="22"/>
    </w:rPr>
  </w:style>
  <w:style w:type="character" w:styleId="963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64" w:customStyle="1">
    <w:name w:val="search_result"/>
    <w:basedOn w:val="742"/>
  </w:style>
  <w:style w:type="character" w:styleId="965">
    <w:name w:val="Hyperlink"/>
    <w:basedOn w:val="742"/>
    <w:uiPriority w:val="99"/>
    <w:unhideWhenUsed/>
    <w:rPr>
      <w:color w:val="0563c1"/>
      <w:u w:val="single"/>
    </w:rPr>
  </w:style>
  <w:style w:type="paragraph" w:styleId="966">
    <w:name w:val="Normal (Web)"/>
    <w:basedOn w:val="73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465814" TargetMode="External"/><Relationship Id="rId12" Type="http://schemas.openxmlformats.org/officeDocument/2006/relationships/hyperlink" Target="https://login.consultant.ru/link/?req=doc&amp;base=LAW&amp;n=46581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2B6C39-56B9-40B0-BA30-5C43A80B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yasana@NSO.LOC</cp:lastModifiedBy>
  <cp:revision>9</cp:revision>
  <dcterms:created xsi:type="dcterms:W3CDTF">2026-02-12T05:32:00Z</dcterms:created>
  <dcterms:modified xsi:type="dcterms:W3CDTF">2026-02-12T10:38:24Z</dcterms:modified>
</cp:coreProperties>
</file>